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32EC1" w14:textId="77777777" w:rsidR="00DE2137" w:rsidRPr="00DE2137" w:rsidRDefault="00DE2137" w:rsidP="00DE2137">
      <w:pPr>
        <w:jc w:val="right"/>
        <w:rPr>
          <w:szCs w:val="24"/>
        </w:rPr>
      </w:pPr>
      <w:bookmarkStart w:id="0" w:name="_GoBack"/>
      <w:bookmarkEnd w:id="0"/>
      <w:r w:rsidRPr="00DE2137">
        <w:rPr>
          <w:szCs w:val="24"/>
        </w:rPr>
        <w:t>УТВЕРЖДЕН</w:t>
      </w:r>
    </w:p>
    <w:p w14:paraId="67757D26" w14:textId="77777777" w:rsidR="00DE2137" w:rsidRPr="00DE2137" w:rsidRDefault="00DE2137" w:rsidP="00DE2137">
      <w:pPr>
        <w:jc w:val="right"/>
        <w:rPr>
          <w:szCs w:val="24"/>
        </w:rPr>
      </w:pPr>
      <w:r w:rsidRPr="00DE2137">
        <w:rPr>
          <w:szCs w:val="24"/>
        </w:rPr>
        <w:t>Постановлением администрации</w:t>
      </w:r>
    </w:p>
    <w:p w14:paraId="214F0F3F" w14:textId="77777777" w:rsidR="00DE2137" w:rsidRPr="00DE2137" w:rsidRDefault="00DE2137" w:rsidP="00DE2137">
      <w:pPr>
        <w:jc w:val="right"/>
        <w:rPr>
          <w:szCs w:val="24"/>
        </w:rPr>
      </w:pPr>
      <w:r w:rsidRPr="00DE2137">
        <w:rPr>
          <w:szCs w:val="24"/>
        </w:rPr>
        <w:t xml:space="preserve"> Балахнинского муниципального округа</w:t>
      </w:r>
    </w:p>
    <w:p w14:paraId="7108A1B3" w14:textId="77777777" w:rsidR="00DE2137" w:rsidRPr="00DE2137" w:rsidRDefault="00DE2137" w:rsidP="00DE2137">
      <w:pPr>
        <w:jc w:val="right"/>
        <w:rPr>
          <w:szCs w:val="24"/>
        </w:rPr>
      </w:pPr>
      <w:r w:rsidRPr="00DE2137">
        <w:rPr>
          <w:szCs w:val="24"/>
        </w:rPr>
        <w:t xml:space="preserve"> Нижегородской области</w:t>
      </w:r>
    </w:p>
    <w:p w14:paraId="73304A9B" w14:textId="6014F81E" w:rsidR="00DE2137" w:rsidRPr="00DE2137" w:rsidRDefault="00DE2137" w:rsidP="00DE2137">
      <w:pPr>
        <w:jc w:val="right"/>
        <w:rPr>
          <w:szCs w:val="24"/>
        </w:rPr>
      </w:pPr>
      <w:r w:rsidRPr="00DE2137">
        <w:rPr>
          <w:szCs w:val="24"/>
        </w:rPr>
        <w:t>от «</w:t>
      </w:r>
      <w:r>
        <w:rPr>
          <w:szCs w:val="24"/>
        </w:rPr>
        <w:t xml:space="preserve"> 06 </w:t>
      </w:r>
      <w:r w:rsidRPr="00DE2137">
        <w:rPr>
          <w:szCs w:val="24"/>
        </w:rPr>
        <w:t>»</w:t>
      </w:r>
      <w:r>
        <w:rPr>
          <w:szCs w:val="24"/>
        </w:rPr>
        <w:t xml:space="preserve">  </w:t>
      </w:r>
      <w:r w:rsidRPr="00DE2137">
        <w:rPr>
          <w:szCs w:val="24"/>
        </w:rPr>
        <w:t xml:space="preserve"> </w:t>
      </w:r>
      <w:r>
        <w:rPr>
          <w:szCs w:val="24"/>
        </w:rPr>
        <w:t xml:space="preserve">08   </w:t>
      </w:r>
      <w:r w:rsidRPr="00DE2137">
        <w:rPr>
          <w:szCs w:val="24"/>
        </w:rPr>
        <w:t xml:space="preserve">2026 г. № </w:t>
      </w:r>
      <w:r>
        <w:rPr>
          <w:szCs w:val="24"/>
        </w:rPr>
        <w:t>2051</w:t>
      </w:r>
    </w:p>
    <w:p w14:paraId="1EAB22CF" w14:textId="77777777" w:rsidR="00DE2137" w:rsidRPr="00DE2137" w:rsidRDefault="00DE2137" w:rsidP="00DE2137">
      <w:pPr>
        <w:ind w:firstLine="0"/>
        <w:jc w:val="center"/>
        <w:rPr>
          <w:szCs w:val="24"/>
        </w:rPr>
      </w:pPr>
    </w:p>
    <w:p w14:paraId="2663147A" w14:textId="77777777" w:rsidR="00DE2137" w:rsidRPr="00DE2137" w:rsidRDefault="00DE2137" w:rsidP="00DE2137">
      <w:pPr>
        <w:ind w:firstLine="0"/>
        <w:jc w:val="center"/>
        <w:rPr>
          <w:szCs w:val="24"/>
        </w:rPr>
      </w:pPr>
    </w:p>
    <w:p w14:paraId="4215456A" w14:textId="77777777" w:rsidR="00DE2137" w:rsidRPr="00DE2137" w:rsidRDefault="00DE2137" w:rsidP="00DE2137">
      <w:pPr>
        <w:ind w:firstLine="0"/>
        <w:jc w:val="center"/>
        <w:rPr>
          <w:b/>
          <w:szCs w:val="24"/>
        </w:rPr>
      </w:pPr>
      <w:r w:rsidRPr="00DE2137">
        <w:rPr>
          <w:b/>
          <w:szCs w:val="24"/>
        </w:rPr>
        <w:t>ПОРЯДОК</w:t>
      </w:r>
    </w:p>
    <w:p w14:paraId="4514DD15" w14:textId="5202B187" w:rsidR="00DE2137" w:rsidRPr="00DE2137" w:rsidRDefault="00DE2137" w:rsidP="00DE2137">
      <w:pPr>
        <w:ind w:firstLine="0"/>
        <w:jc w:val="center"/>
        <w:rPr>
          <w:b/>
          <w:szCs w:val="24"/>
        </w:rPr>
      </w:pPr>
      <w:r w:rsidRPr="00DE2137">
        <w:rPr>
          <w:b/>
          <w:szCs w:val="24"/>
        </w:rPr>
        <w:t>использования объектов спорта, находящихся в муниципальной  собственности Балахнинского муниципального округа Нижегородской области</w:t>
      </w:r>
    </w:p>
    <w:p w14:paraId="4C7245D8" w14:textId="77777777" w:rsidR="00DE2137" w:rsidRPr="00DE2137" w:rsidRDefault="00DE2137" w:rsidP="00DE2137">
      <w:pPr>
        <w:ind w:firstLine="0"/>
        <w:jc w:val="center"/>
        <w:rPr>
          <w:b/>
          <w:szCs w:val="24"/>
        </w:rPr>
      </w:pPr>
    </w:p>
    <w:p w14:paraId="56EE59CA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1. Настоящий Порядок определяет правила использования объектов спорта, находящихся в муниципальной собственности Балахнинского муниципального округа Нижегородской области.</w:t>
      </w:r>
    </w:p>
    <w:p w14:paraId="10F790EC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2. Объекты спорта закреплены за муниципальными учреждениями физической культуры и спорта Балахнинского муниципального округа Нижегородской области (далее - Учреждения) в соответствии с действующим законодательством Российской Федерации.</w:t>
      </w:r>
    </w:p>
    <w:p w14:paraId="047F6EDA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3. Порядок пользования спортивным инвентарем, перечень основных услуг и условия их предоставления определяются Учреждением.</w:t>
      </w:r>
    </w:p>
    <w:p w14:paraId="27CC4EC1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4. Руководитель Учреждения несет ответственность за содержание, доступность, качество и предоставление услуг (работ), оказываемых (выполняемых) на спортивном объекте.</w:t>
      </w:r>
    </w:p>
    <w:p w14:paraId="63F6065F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5. Обслуживание объектов спорта производится в соответствии с правилами техники безопасности, пожарной безопасности и санитарно-гигиеническими нормами и правилами.</w:t>
      </w:r>
    </w:p>
    <w:p w14:paraId="705F568E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6. Пользование спортивными объектами возможно только в соответствии с их основным функциональным предназначением.</w:t>
      </w:r>
    </w:p>
    <w:p w14:paraId="148882F2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7. Режим работы объекта спорта определяется в соответствии с режимом работы Учреждения.</w:t>
      </w:r>
    </w:p>
    <w:p w14:paraId="54142D0B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8. Для организации работы объектов спорта используются как бюджетные, так и внебюджетные источники.</w:t>
      </w:r>
    </w:p>
    <w:p w14:paraId="2510E281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9. Ответственность за деятельностью объектов спорта несет руководитель Учреждения.</w:t>
      </w:r>
    </w:p>
    <w:p w14:paraId="13CE2ABC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10. Объекты спорта используются:</w:t>
      </w:r>
    </w:p>
    <w:p w14:paraId="674A26CA" w14:textId="2E725CB3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лицами, перечисленными в статье 13 Закона Нижегородской области от 11 июня 2009 г. N 76-З "О физической культуре и спорте в Нижегородской области";</w:t>
      </w:r>
    </w:p>
    <w:p w14:paraId="22BF11F0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иными лицами в течение времени, определенного графиком работы Учреждения.</w:t>
      </w:r>
    </w:p>
    <w:p w14:paraId="171FF603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11. Пользователь объектами спорта имеет право:</w:t>
      </w:r>
    </w:p>
    <w:p w14:paraId="402D920E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получать информацию о предоставляемых услугах, работах объекта спорта;</w:t>
      </w:r>
    </w:p>
    <w:p w14:paraId="2F48E912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пользоваться спортивным инвентарем в соответствии с инструкцией;</w:t>
      </w:r>
    </w:p>
    <w:p w14:paraId="1B22240B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получать консультационную помощь об использовании спортивного инвентаря;</w:t>
      </w:r>
    </w:p>
    <w:p w14:paraId="07CD7EEF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участвовать в мероприятиях, проводимых Учреждением.</w:t>
      </w:r>
    </w:p>
    <w:p w14:paraId="718B4E7E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12. Пользователь объектами спорта обязан:</w:t>
      </w:r>
    </w:p>
    <w:p w14:paraId="084F3668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беречь полученный спортивный инвентарь;</w:t>
      </w:r>
    </w:p>
    <w:p w14:paraId="61E6E65B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бережно относиться к имуществу Учреждения;</w:t>
      </w:r>
    </w:p>
    <w:p w14:paraId="72202233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поддерживать порядок и дисциплину на объекте спорта;</w:t>
      </w:r>
    </w:p>
    <w:p w14:paraId="55CCE301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соблюдать правила техники безопасности, пожарной безопасности и санитарно-гигиенические правила и нормы;</w:t>
      </w:r>
    </w:p>
    <w:p w14:paraId="302D8D88" w14:textId="77777777" w:rsidR="00DE2137" w:rsidRPr="00DE2137" w:rsidRDefault="00DE2137" w:rsidP="00DE2137">
      <w:pPr>
        <w:autoSpaceDE w:val="0"/>
        <w:autoSpaceDN w:val="0"/>
        <w:adjustRightInd w:val="0"/>
        <w:spacing w:line="276" w:lineRule="auto"/>
        <w:ind w:firstLine="540"/>
        <w:rPr>
          <w:szCs w:val="24"/>
        </w:rPr>
      </w:pPr>
      <w:r w:rsidRPr="00DE2137">
        <w:rPr>
          <w:szCs w:val="24"/>
        </w:rPr>
        <w:t>соблюдать правила посещения, определенные Учреждением.</w:t>
      </w:r>
    </w:p>
    <w:p w14:paraId="761391D6" w14:textId="77777777" w:rsidR="00DE2137" w:rsidRDefault="00DE2137" w:rsidP="00DE2137">
      <w:pPr>
        <w:jc w:val="right"/>
        <w:rPr>
          <w:szCs w:val="24"/>
        </w:rPr>
        <w:sectPr w:rsidR="00DE2137" w:rsidSect="00DE2137">
          <w:headerReference w:type="default" r:id="rId9"/>
          <w:pgSz w:w="11906" w:h="16838" w:code="9"/>
          <w:pgMar w:top="1134" w:right="850" w:bottom="567" w:left="1418" w:header="720" w:footer="720" w:gutter="0"/>
          <w:cols w:space="720"/>
          <w:titlePg/>
          <w:docGrid w:linePitch="272"/>
        </w:sectPr>
      </w:pPr>
    </w:p>
    <w:p w14:paraId="744CB3A6" w14:textId="77777777" w:rsidR="00DE2137" w:rsidRPr="00DE2137" w:rsidRDefault="00DE2137" w:rsidP="00DE2137">
      <w:pPr>
        <w:jc w:val="right"/>
        <w:rPr>
          <w:szCs w:val="24"/>
        </w:rPr>
      </w:pPr>
      <w:r w:rsidRPr="00DE2137">
        <w:rPr>
          <w:szCs w:val="24"/>
        </w:rPr>
        <w:lastRenderedPageBreak/>
        <w:t>УТВЕРЖДЕН</w:t>
      </w:r>
    </w:p>
    <w:p w14:paraId="3D94CE55" w14:textId="77777777" w:rsidR="00DE2137" w:rsidRPr="00DE2137" w:rsidRDefault="00DE2137" w:rsidP="00DE2137">
      <w:pPr>
        <w:jc w:val="right"/>
        <w:rPr>
          <w:szCs w:val="24"/>
        </w:rPr>
      </w:pPr>
      <w:r w:rsidRPr="00DE2137">
        <w:rPr>
          <w:szCs w:val="24"/>
        </w:rPr>
        <w:t>Постановлением администрации</w:t>
      </w:r>
    </w:p>
    <w:p w14:paraId="10BC636E" w14:textId="77777777" w:rsidR="00DE2137" w:rsidRPr="00DE2137" w:rsidRDefault="00DE2137" w:rsidP="00DE2137">
      <w:pPr>
        <w:jc w:val="right"/>
        <w:rPr>
          <w:szCs w:val="24"/>
        </w:rPr>
      </w:pPr>
      <w:r w:rsidRPr="00DE2137">
        <w:rPr>
          <w:szCs w:val="24"/>
        </w:rPr>
        <w:t>Балахнинского муниципального округа</w:t>
      </w:r>
    </w:p>
    <w:p w14:paraId="263F308E" w14:textId="77777777" w:rsidR="00DE2137" w:rsidRPr="00DE2137" w:rsidRDefault="00DE2137" w:rsidP="00DE2137">
      <w:pPr>
        <w:jc w:val="right"/>
        <w:rPr>
          <w:szCs w:val="24"/>
        </w:rPr>
      </w:pPr>
      <w:r w:rsidRPr="00DE2137">
        <w:rPr>
          <w:szCs w:val="24"/>
        </w:rPr>
        <w:t xml:space="preserve"> Нижегородской области</w:t>
      </w:r>
    </w:p>
    <w:p w14:paraId="613676E6" w14:textId="6E7ABF8E" w:rsidR="00DE2137" w:rsidRPr="00DE2137" w:rsidRDefault="00DE2137" w:rsidP="00DE2137">
      <w:pPr>
        <w:jc w:val="right"/>
        <w:rPr>
          <w:szCs w:val="24"/>
        </w:rPr>
      </w:pPr>
      <w:r w:rsidRPr="00DE2137">
        <w:rPr>
          <w:szCs w:val="24"/>
        </w:rPr>
        <w:t>от «</w:t>
      </w:r>
      <w:r>
        <w:rPr>
          <w:szCs w:val="24"/>
        </w:rPr>
        <w:t xml:space="preserve"> 06 </w:t>
      </w:r>
      <w:r w:rsidRPr="00DE2137">
        <w:rPr>
          <w:szCs w:val="24"/>
        </w:rPr>
        <w:t xml:space="preserve">» </w:t>
      </w:r>
      <w:r>
        <w:rPr>
          <w:szCs w:val="24"/>
        </w:rPr>
        <w:t xml:space="preserve">  08   </w:t>
      </w:r>
      <w:r w:rsidRPr="00DE2137">
        <w:rPr>
          <w:szCs w:val="24"/>
        </w:rPr>
        <w:t xml:space="preserve">2026 г. № </w:t>
      </w:r>
      <w:r>
        <w:rPr>
          <w:szCs w:val="24"/>
        </w:rPr>
        <w:t>2051</w:t>
      </w:r>
    </w:p>
    <w:p w14:paraId="017C420E" w14:textId="77777777" w:rsidR="00DE2137" w:rsidRDefault="00DE2137" w:rsidP="00DE2137"/>
    <w:p w14:paraId="16FEC72A" w14:textId="77777777" w:rsidR="00DE2137" w:rsidRPr="00DE2137" w:rsidRDefault="00DE2137" w:rsidP="00DE2137">
      <w:pPr>
        <w:ind w:firstLine="0"/>
        <w:jc w:val="center"/>
        <w:rPr>
          <w:b/>
          <w:szCs w:val="24"/>
        </w:rPr>
      </w:pPr>
      <w:r w:rsidRPr="00DE2137">
        <w:rPr>
          <w:b/>
          <w:szCs w:val="24"/>
        </w:rPr>
        <w:t>Порядок пользования</w:t>
      </w:r>
    </w:p>
    <w:p w14:paraId="472B52F3" w14:textId="77777777" w:rsidR="00DE2137" w:rsidRPr="00DE2137" w:rsidRDefault="00DE2137" w:rsidP="00DE2137">
      <w:pPr>
        <w:ind w:firstLine="0"/>
        <w:jc w:val="center"/>
        <w:rPr>
          <w:b/>
          <w:szCs w:val="24"/>
        </w:rPr>
      </w:pPr>
      <w:r w:rsidRPr="00DE2137">
        <w:rPr>
          <w:b/>
          <w:szCs w:val="24"/>
        </w:rPr>
        <w:t>спортивными сооружениями, находящимися в муниципальной  собственности Балахнинского муниципального округа Нижегородской области, для занятий физической культурой и спортом на безвозмездной основе</w:t>
      </w:r>
    </w:p>
    <w:p w14:paraId="641A1E90" w14:textId="50474D3B" w:rsidR="00DE2137" w:rsidRPr="00DE2137" w:rsidRDefault="00DE2137" w:rsidP="00DE2137">
      <w:pPr>
        <w:ind w:firstLine="0"/>
        <w:jc w:val="center"/>
        <w:rPr>
          <w:szCs w:val="24"/>
        </w:rPr>
      </w:pPr>
    </w:p>
    <w:p w14:paraId="59135A38" w14:textId="77777777" w:rsidR="00DE2137" w:rsidRPr="00DE2137" w:rsidRDefault="00DE2137" w:rsidP="00DE2137">
      <w:pPr>
        <w:spacing w:line="276" w:lineRule="auto"/>
        <w:ind w:firstLine="567"/>
        <w:rPr>
          <w:szCs w:val="24"/>
        </w:rPr>
      </w:pPr>
      <w:r w:rsidRPr="00DE2137">
        <w:rPr>
          <w:szCs w:val="24"/>
        </w:rPr>
        <w:t>1. Настоящий Порядок разработан в соответствии со статьей 13 Закона Нижегородской области от 11 июня 2009 г. № 76-З «О физической культуре и спорте в Нижегородской области» (далее – Закон) и определяет порядок пользования спортивными сооружениями, находящимися в муниципальной собственности Балахнинского муниципального округа (округа) (далее – спортивные сооружения), на безвозмездной основе.</w:t>
      </w:r>
    </w:p>
    <w:p w14:paraId="5679035D" w14:textId="77777777" w:rsidR="00DE2137" w:rsidRPr="00DE2137" w:rsidRDefault="00DE2137" w:rsidP="00DE2137">
      <w:pPr>
        <w:spacing w:line="276" w:lineRule="auto"/>
        <w:ind w:firstLine="567"/>
        <w:rPr>
          <w:szCs w:val="24"/>
        </w:rPr>
      </w:pPr>
      <w:r w:rsidRPr="00DE2137">
        <w:rPr>
          <w:szCs w:val="24"/>
        </w:rPr>
        <w:t>2. Пользование спортивными сооружениями для занятий физической культурой и спортом на безвозмездной основе осуществляется для категорий лиц, указанных в части 1 статьи 13 Закона.</w:t>
      </w:r>
    </w:p>
    <w:p w14:paraId="7B82EBA3" w14:textId="77777777" w:rsidR="00DE2137" w:rsidRPr="00DE2137" w:rsidRDefault="00DE2137" w:rsidP="00DE2137">
      <w:pPr>
        <w:spacing w:line="276" w:lineRule="auto"/>
        <w:ind w:firstLine="567"/>
        <w:rPr>
          <w:szCs w:val="24"/>
        </w:rPr>
      </w:pPr>
      <w:r w:rsidRPr="00DE2137">
        <w:rPr>
          <w:szCs w:val="24"/>
        </w:rPr>
        <w:t xml:space="preserve">3. Спортивные сооружения закреплены за муниципальными учреждениями физической культуры и спорта Балахнинского муниципального округа Нижегородской области (далее – Учреждения) в соответствии с действующим законодательством Российской Федерации. </w:t>
      </w:r>
    </w:p>
    <w:p w14:paraId="6896B8C9" w14:textId="77777777" w:rsidR="00DE2137" w:rsidRPr="00DE2137" w:rsidRDefault="00DE2137" w:rsidP="00DE2137">
      <w:pPr>
        <w:spacing w:line="276" w:lineRule="auto"/>
        <w:ind w:firstLine="567"/>
        <w:rPr>
          <w:szCs w:val="24"/>
        </w:rPr>
      </w:pPr>
      <w:r w:rsidRPr="00DE2137">
        <w:rPr>
          <w:szCs w:val="24"/>
        </w:rPr>
        <w:t>4. Периодичность и время посещения спортивных сооружений категориями лиц, указанных в части 1 статьи 13 Закона, устанавливается Учреждением.</w:t>
      </w:r>
    </w:p>
    <w:p w14:paraId="793BD880" w14:textId="77777777" w:rsidR="00DE2137" w:rsidRPr="00DE2137" w:rsidRDefault="00DE2137" w:rsidP="00DE2137">
      <w:pPr>
        <w:spacing w:line="276" w:lineRule="auto"/>
        <w:ind w:firstLine="567"/>
        <w:rPr>
          <w:szCs w:val="24"/>
        </w:rPr>
      </w:pPr>
      <w:r w:rsidRPr="00DE2137">
        <w:rPr>
          <w:szCs w:val="24"/>
        </w:rPr>
        <w:t>5. Занятия физической культурой и спортом инвалидов и лиц с ограниченными возможностями здоровья осуществляется на спортивных сооружениях, приспособленных для занятий указанной категории граждан.</w:t>
      </w:r>
    </w:p>
    <w:p w14:paraId="07ED8C68" w14:textId="77777777" w:rsidR="00DE2137" w:rsidRPr="00DE2137" w:rsidRDefault="00DE2137" w:rsidP="00DE2137">
      <w:pPr>
        <w:spacing w:line="276" w:lineRule="auto"/>
        <w:ind w:firstLine="567"/>
        <w:rPr>
          <w:szCs w:val="24"/>
        </w:rPr>
      </w:pPr>
      <w:r w:rsidRPr="00DE2137">
        <w:rPr>
          <w:szCs w:val="24"/>
        </w:rPr>
        <w:t>6. Учреждение размещает информацию, содержащую сведения о режиме работы Учреждения, времени пользования спортивными сооружениями для занятий физической культурой и спортом на безвозмездной основе на своих официальных сайтах в информационно-телекоммуникационной сети «Интернет», на информационных стендах в Учреждениях и в других отведенных для этих целей местах для ознакомления граждан.</w:t>
      </w:r>
    </w:p>
    <w:p w14:paraId="3F302675" w14:textId="77777777" w:rsidR="00DE2137" w:rsidRPr="00DE2137" w:rsidRDefault="00DE2137" w:rsidP="00DE2137">
      <w:pPr>
        <w:spacing w:line="276" w:lineRule="auto"/>
        <w:ind w:firstLine="567"/>
        <w:rPr>
          <w:szCs w:val="24"/>
        </w:rPr>
      </w:pPr>
      <w:r w:rsidRPr="00DE2137">
        <w:rPr>
          <w:szCs w:val="24"/>
        </w:rPr>
        <w:t>7. Для осуществления права пользования спортивными сооружениями для занятий физической культурой и спортом на безвозмездной основе лицами, указанными в части 1 статьи 13 Закона, предоставляются в Учреждение следующие документы:</w:t>
      </w:r>
    </w:p>
    <w:p w14:paraId="35402495" w14:textId="77777777" w:rsidR="00DE2137" w:rsidRPr="00DE2137" w:rsidRDefault="00DE2137" w:rsidP="00DE2137">
      <w:pPr>
        <w:spacing w:line="276" w:lineRule="auto"/>
        <w:ind w:firstLine="567"/>
        <w:rPr>
          <w:szCs w:val="24"/>
        </w:rPr>
      </w:pPr>
    </w:p>
    <w:tbl>
      <w:tblPr>
        <w:tblStyle w:val="ac"/>
        <w:tblW w:w="9917" w:type="dxa"/>
        <w:jc w:val="center"/>
        <w:tblLook w:val="04A0" w:firstRow="1" w:lastRow="0" w:firstColumn="1" w:lastColumn="0" w:noHBand="0" w:noVBand="1"/>
      </w:tblPr>
      <w:tblGrid>
        <w:gridCol w:w="594"/>
        <w:gridCol w:w="4504"/>
        <w:gridCol w:w="4819"/>
      </w:tblGrid>
      <w:tr w:rsidR="00DE2137" w:rsidRPr="00DE2137" w14:paraId="1A624E51" w14:textId="77777777" w:rsidTr="00DE2137">
        <w:trPr>
          <w:jc w:val="center"/>
        </w:trPr>
        <w:tc>
          <w:tcPr>
            <w:tcW w:w="594" w:type="dxa"/>
            <w:vAlign w:val="center"/>
          </w:tcPr>
          <w:p w14:paraId="78C825F1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№</w:t>
            </w:r>
          </w:p>
          <w:p w14:paraId="31648922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proofErr w:type="gramStart"/>
            <w:r w:rsidRPr="00DE2137">
              <w:rPr>
                <w:szCs w:val="24"/>
              </w:rPr>
              <w:t>п</w:t>
            </w:r>
            <w:proofErr w:type="gramEnd"/>
            <w:r w:rsidRPr="00DE2137">
              <w:rPr>
                <w:szCs w:val="24"/>
              </w:rPr>
              <w:t>/п</w:t>
            </w:r>
          </w:p>
        </w:tc>
        <w:tc>
          <w:tcPr>
            <w:tcW w:w="4504" w:type="dxa"/>
            <w:vAlign w:val="center"/>
          </w:tcPr>
          <w:p w14:paraId="78EDBD7B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Категории лиц</w:t>
            </w:r>
          </w:p>
        </w:tc>
        <w:tc>
          <w:tcPr>
            <w:tcW w:w="4819" w:type="dxa"/>
            <w:vAlign w:val="center"/>
          </w:tcPr>
          <w:p w14:paraId="538B199C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Документы</w:t>
            </w:r>
          </w:p>
        </w:tc>
      </w:tr>
      <w:tr w:rsidR="00DE2137" w:rsidRPr="00DE2137" w14:paraId="21CA3992" w14:textId="77777777" w:rsidTr="00DE2137">
        <w:trPr>
          <w:jc w:val="center"/>
        </w:trPr>
        <w:tc>
          <w:tcPr>
            <w:tcW w:w="594" w:type="dxa"/>
            <w:vAlign w:val="center"/>
          </w:tcPr>
          <w:p w14:paraId="48632855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1</w:t>
            </w:r>
          </w:p>
        </w:tc>
        <w:tc>
          <w:tcPr>
            <w:tcW w:w="4504" w:type="dxa"/>
          </w:tcPr>
          <w:p w14:paraId="1F0F137B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Дети, зачисленные в спортивные группы Учреждения физической культуры и спорта</w:t>
            </w:r>
          </w:p>
        </w:tc>
        <w:tc>
          <w:tcPr>
            <w:tcW w:w="4819" w:type="dxa"/>
          </w:tcPr>
          <w:p w14:paraId="206B1DEB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 о пользовании спортивными сооружениями, находящимися в муниципальной собственности Балахнинского муниципального округа (округа) Нижегородской области, для занятий физической культурой и спортом на безвозмездной основе по форме, установленной Учреждением физической культуры и спорта (далее - заявление);</w:t>
            </w:r>
          </w:p>
          <w:p w14:paraId="486777BE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выписка из приказа о зачислении детей в спортивные группы Учреждений, заверенная руководителем данного </w:t>
            </w:r>
            <w:r w:rsidRPr="00DE2137">
              <w:rPr>
                <w:szCs w:val="24"/>
              </w:rPr>
              <w:lastRenderedPageBreak/>
              <w:t>Учреждения;</w:t>
            </w:r>
          </w:p>
          <w:p w14:paraId="446996C7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 о допуске к прохождению спортивной подготовки или занятиям физической культурой и спортом (далее - медицинское заключение)</w:t>
            </w:r>
          </w:p>
        </w:tc>
      </w:tr>
      <w:tr w:rsidR="00DE2137" w:rsidRPr="00DE2137" w14:paraId="72BBE6C2" w14:textId="77777777" w:rsidTr="00DE2137">
        <w:trPr>
          <w:jc w:val="center"/>
        </w:trPr>
        <w:tc>
          <w:tcPr>
            <w:tcW w:w="594" w:type="dxa"/>
            <w:vAlign w:val="center"/>
          </w:tcPr>
          <w:p w14:paraId="660F5161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lastRenderedPageBreak/>
              <w:t>2</w:t>
            </w:r>
          </w:p>
        </w:tc>
        <w:tc>
          <w:tcPr>
            <w:tcW w:w="4504" w:type="dxa"/>
          </w:tcPr>
          <w:p w14:paraId="74B1F10B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Семьи, признанные в установленном порядке малоимущими</w:t>
            </w:r>
          </w:p>
        </w:tc>
        <w:tc>
          <w:tcPr>
            <w:tcW w:w="4819" w:type="dxa"/>
          </w:tcPr>
          <w:p w14:paraId="69792808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6801B09E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документа, выданного уполномоченным органом, о признании семьи малоимущей;</w:t>
            </w:r>
          </w:p>
          <w:p w14:paraId="23E184F4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документа, удостоверяющего личность;</w:t>
            </w:r>
          </w:p>
          <w:p w14:paraId="1DB6392B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0D2C9D43" w14:textId="77777777" w:rsidTr="00DE2137">
        <w:trPr>
          <w:jc w:val="center"/>
        </w:trPr>
        <w:tc>
          <w:tcPr>
            <w:tcW w:w="594" w:type="dxa"/>
            <w:vAlign w:val="center"/>
          </w:tcPr>
          <w:p w14:paraId="2D908CE6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3</w:t>
            </w:r>
          </w:p>
        </w:tc>
        <w:tc>
          <w:tcPr>
            <w:tcW w:w="4504" w:type="dxa"/>
          </w:tcPr>
          <w:p w14:paraId="1D7A271A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Инвалиды и лица с ограниченными возможностями здоровья, а также сопровождающие лица</w:t>
            </w:r>
          </w:p>
        </w:tc>
        <w:tc>
          <w:tcPr>
            <w:tcW w:w="4819" w:type="dxa"/>
          </w:tcPr>
          <w:p w14:paraId="723AD839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5686035C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удостоверения инвалида о праве на льготы;</w:t>
            </w:r>
          </w:p>
          <w:p w14:paraId="6E3BB59D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документа, удостоверяющего личность инвалида/лица с ограниченными возможностями здоровья, сопровождающего лица (в случае необходимости);</w:t>
            </w:r>
          </w:p>
          <w:p w14:paraId="03B33609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66C589EA" w14:textId="77777777" w:rsidTr="00DE2137">
        <w:trPr>
          <w:jc w:val="center"/>
        </w:trPr>
        <w:tc>
          <w:tcPr>
            <w:tcW w:w="594" w:type="dxa"/>
            <w:vAlign w:val="center"/>
          </w:tcPr>
          <w:p w14:paraId="0399CA57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4</w:t>
            </w:r>
          </w:p>
        </w:tc>
        <w:tc>
          <w:tcPr>
            <w:tcW w:w="4504" w:type="dxa"/>
          </w:tcPr>
          <w:p w14:paraId="3DF42B85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4819" w:type="dxa"/>
          </w:tcPr>
          <w:p w14:paraId="5B3664D5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50C71F36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документа, удостоверяющего личность;</w:t>
            </w:r>
          </w:p>
          <w:p w14:paraId="020540AC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документы, подтверждающие статус ребенка-сироты или ребенка, оставшегося без попечения родителей;</w:t>
            </w:r>
          </w:p>
          <w:p w14:paraId="1E8EC919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566B0AB7" w14:textId="77777777" w:rsidTr="00DE2137">
        <w:trPr>
          <w:jc w:val="center"/>
        </w:trPr>
        <w:tc>
          <w:tcPr>
            <w:tcW w:w="594" w:type="dxa"/>
            <w:vAlign w:val="center"/>
          </w:tcPr>
          <w:p w14:paraId="4348D1F0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5</w:t>
            </w:r>
          </w:p>
        </w:tc>
        <w:tc>
          <w:tcPr>
            <w:tcW w:w="4504" w:type="dxa"/>
          </w:tcPr>
          <w:p w14:paraId="5BAACEA9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Многодетные семьи, имеющие на содержании и воспитании троих и более детей в возрасте до 18 лет, а также детей до 23 лет, обучающихся по очной форме в высших учебных заведениях, учреждениях начального и среднего профессионального образования</w:t>
            </w:r>
          </w:p>
        </w:tc>
        <w:tc>
          <w:tcPr>
            <w:tcW w:w="4819" w:type="dxa"/>
          </w:tcPr>
          <w:p w14:paraId="42C70781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6877BF18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удостоверения многодетной семьи;</w:t>
            </w:r>
          </w:p>
          <w:p w14:paraId="54EAF6C0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справка с места учебы по очной форме обучения (для детей до 23 лет);</w:t>
            </w:r>
          </w:p>
          <w:p w14:paraId="55090754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326463CC" w14:textId="77777777" w:rsidTr="00DE2137">
        <w:trPr>
          <w:jc w:val="center"/>
        </w:trPr>
        <w:tc>
          <w:tcPr>
            <w:tcW w:w="594" w:type="dxa"/>
            <w:vAlign w:val="center"/>
          </w:tcPr>
          <w:p w14:paraId="6386E937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6</w:t>
            </w:r>
          </w:p>
        </w:tc>
        <w:tc>
          <w:tcPr>
            <w:tcW w:w="4504" w:type="dxa"/>
          </w:tcPr>
          <w:p w14:paraId="49ADE1E9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Спортсмены, зачисленные в спортивные группы муниципальных Учреждений физической культуры и спорта</w:t>
            </w:r>
          </w:p>
        </w:tc>
        <w:tc>
          <w:tcPr>
            <w:tcW w:w="4819" w:type="dxa"/>
          </w:tcPr>
          <w:p w14:paraId="2EC075F2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287997A3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выписка из приказа о зачислении спортсменов в спортивные группы Учреждения физической культуры и спорта, заверенная руководителем данного Учреждения;</w:t>
            </w:r>
          </w:p>
          <w:p w14:paraId="5BBB1012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3889DFF4" w14:textId="77777777" w:rsidTr="00DE2137">
        <w:trPr>
          <w:jc w:val="center"/>
        </w:trPr>
        <w:tc>
          <w:tcPr>
            <w:tcW w:w="594" w:type="dxa"/>
            <w:vAlign w:val="center"/>
          </w:tcPr>
          <w:p w14:paraId="50555A1B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7</w:t>
            </w:r>
          </w:p>
        </w:tc>
        <w:tc>
          <w:tcPr>
            <w:tcW w:w="4504" w:type="dxa"/>
          </w:tcPr>
          <w:p w14:paraId="756EA535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Неработающие пенсионеры по возрасту, зачисленные в оздоровительные группы муниципальных Учреждений физической культуры и спорта</w:t>
            </w:r>
          </w:p>
        </w:tc>
        <w:tc>
          <w:tcPr>
            <w:tcW w:w="4819" w:type="dxa"/>
          </w:tcPr>
          <w:p w14:paraId="30C4D592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0A420A80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пенсионного удостоверения;</w:t>
            </w:r>
          </w:p>
          <w:p w14:paraId="2299766A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документ, подтверждающий зачисление в оздоровительные группы Учреждений;</w:t>
            </w:r>
          </w:p>
          <w:p w14:paraId="746096E6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262D3B3F" w14:textId="77777777" w:rsidTr="00DE2137">
        <w:trPr>
          <w:jc w:val="center"/>
        </w:trPr>
        <w:tc>
          <w:tcPr>
            <w:tcW w:w="594" w:type="dxa"/>
            <w:vAlign w:val="center"/>
          </w:tcPr>
          <w:p w14:paraId="1C616AC9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8</w:t>
            </w:r>
          </w:p>
        </w:tc>
        <w:tc>
          <w:tcPr>
            <w:tcW w:w="4504" w:type="dxa"/>
          </w:tcPr>
          <w:p w14:paraId="604A5E02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Участники Великой Отечественной войны и ветераны боевых действий</w:t>
            </w:r>
          </w:p>
        </w:tc>
        <w:tc>
          <w:tcPr>
            <w:tcW w:w="4819" w:type="dxa"/>
          </w:tcPr>
          <w:p w14:paraId="20056D63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0B422FB5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удостоверения участника Великой Отечественной войны или ветерана боевых действий;</w:t>
            </w:r>
          </w:p>
          <w:p w14:paraId="052CE3D6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5035A7B5" w14:textId="77777777" w:rsidTr="00DE2137">
        <w:trPr>
          <w:jc w:val="center"/>
        </w:trPr>
        <w:tc>
          <w:tcPr>
            <w:tcW w:w="594" w:type="dxa"/>
            <w:vAlign w:val="center"/>
          </w:tcPr>
          <w:p w14:paraId="3046A3B3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9</w:t>
            </w:r>
          </w:p>
        </w:tc>
        <w:tc>
          <w:tcPr>
            <w:tcW w:w="4504" w:type="dxa"/>
          </w:tcPr>
          <w:p w14:paraId="2102CC44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Дети до достижения ими возраста 8 лет, а также сопровождающие лица</w:t>
            </w:r>
          </w:p>
        </w:tc>
        <w:tc>
          <w:tcPr>
            <w:tcW w:w="4819" w:type="dxa"/>
          </w:tcPr>
          <w:p w14:paraId="03631610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0B5210A0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копии документов, удостоверяющих </w:t>
            </w:r>
            <w:r w:rsidRPr="00DE2137">
              <w:rPr>
                <w:szCs w:val="24"/>
              </w:rPr>
              <w:lastRenderedPageBreak/>
              <w:t>личность ребенка и сопровождающего лица;</w:t>
            </w:r>
          </w:p>
          <w:p w14:paraId="66546F10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66BFF5F4" w14:textId="77777777" w:rsidTr="00DE2137">
        <w:trPr>
          <w:jc w:val="center"/>
        </w:trPr>
        <w:tc>
          <w:tcPr>
            <w:tcW w:w="594" w:type="dxa"/>
            <w:vAlign w:val="center"/>
          </w:tcPr>
          <w:p w14:paraId="356F9E00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lastRenderedPageBreak/>
              <w:t>10</w:t>
            </w:r>
          </w:p>
        </w:tc>
        <w:tc>
          <w:tcPr>
            <w:tcW w:w="4504" w:type="dxa"/>
          </w:tcPr>
          <w:p w14:paraId="160D3846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Призеры Олимпийских игр, </w:t>
            </w:r>
            <w:proofErr w:type="spellStart"/>
            <w:r w:rsidRPr="00DE2137">
              <w:rPr>
                <w:szCs w:val="24"/>
              </w:rPr>
              <w:t>Паралимпийских</w:t>
            </w:r>
            <w:proofErr w:type="spellEnd"/>
            <w:r w:rsidRPr="00DE2137">
              <w:rPr>
                <w:szCs w:val="24"/>
              </w:rPr>
              <w:t xml:space="preserve"> игр, </w:t>
            </w:r>
            <w:proofErr w:type="spellStart"/>
            <w:r w:rsidRPr="00DE2137">
              <w:rPr>
                <w:szCs w:val="24"/>
              </w:rPr>
              <w:t>Сурдлимпийских</w:t>
            </w:r>
            <w:proofErr w:type="spellEnd"/>
            <w:r w:rsidRPr="00DE2137">
              <w:rPr>
                <w:szCs w:val="24"/>
              </w:rPr>
              <w:t xml:space="preserve"> игр и их тренеры</w:t>
            </w:r>
          </w:p>
        </w:tc>
        <w:tc>
          <w:tcPr>
            <w:tcW w:w="4819" w:type="dxa"/>
          </w:tcPr>
          <w:p w14:paraId="143499D8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40FEA0BA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справка, выданная министерством спорта Нижегородской области, подтверждающая участие в Олимпийских, </w:t>
            </w:r>
            <w:proofErr w:type="spellStart"/>
            <w:r w:rsidRPr="00DE2137">
              <w:rPr>
                <w:szCs w:val="24"/>
              </w:rPr>
              <w:t>Паралимпийских</w:t>
            </w:r>
            <w:proofErr w:type="spellEnd"/>
            <w:r w:rsidRPr="00DE2137">
              <w:rPr>
                <w:szCs w:val="24"/>
              </w:rPr>
              <w:t xml:space="preserve"> и </w:t>
            </w:r>
            <w:proofErr w:type="spellStart"/>
            <w:r w:rsidRPr="00DE2137">
              <w:rPr>
                <w:szCs w:val="24"/>
              </w:rPr>
              <w:t>Сурдлимпийских</w:t>
            </w:r>
            <w:proofErr w:type="spellEnd"/>
            <w:r w:rsidRPr="00DE2137">
              <w:rPr>
                <w:szCs w:val="24"/>
              </w:rPr>
              <w:t xml:space="preserve"> играх либо факт тренерской работы на Олимпийских, </w:t>
            </w:r>
            <w:proofErr w:type="spellStart"/>
            <w:r w:rsidRPr="00DE2137">
              <w:rPr>
                <w:szCs w:val="24"/>
              </w:rPr>
              <w:t>Паралимпийских</w:t>
            </w:r>
            <w:proofErr w:type="spellEnd"/>
            <w:r w:rsidRPr="00DE2137">
              <w:rPr>
                <w:szCs w:val="24"/>
              </w:rPr>
              <w:t xml:space="preserve">, </w:t>
            </w:r>
            <w:proofErr w:type="spellStart"/>
            <w:r w:rsidRPr="00DE2137">
              <w:rPr>
                <w:szCs w:val="24"/>
              </w:rPr>
              <w:t>Сурдлимпийских</w:t>
            </w:r>
            <w:proofErr w:type="spellEnd"/>
            <w:r w:rsidRPr="00DE2137">
              <w:rPr>
                <w:szCs w:val="24"/>
              </w:rPr>
              <w:t xml:space="preserve"> играх;</w:t>
            </w:r>
          </w:p>
          <w:p w14:paraId="0368CE53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1D173125" w14:textId="77777777" w:rsidTr="00DE2137">
        <w:trPr>
          <w:jc w:val="center"/>
        </w:trPr>
        <w:tc>
          <w:tcPr>
            <w:tcW w:w="594" w:type="dxa"/>
            <w:vAlign w:val="center"/>
          </w:tcPr>
          <w:p w14:paraId="6D4B8D7F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11</w:t>
            </w:r>
          </w:p>
        </w:tc>
        <w:tc>
          <w:tcPr>
            <w:tcW w:w="4504" w:type="dxa"/>
          </w:tcPr>
          <w:p w14:paraId="068024A5" w14:textId="77777777" w:rsidR="00DE2137" w:rsidRPr="00DE2137" w:rsidRDefault="00DE2137" w:rsidP="00DE2137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proofErr w:type="gramStart"/>
            <w:r w:rsidRPr="00DE2137">
              <w:rPr>
                <w:szCs w:val="24"/>
              </w:rPr>
              <w:t>Обучающиеся, воспитанники государственных и муниципальных образовательных организаций Нижегородской области, а также частных общеобразовательных организаций, осуществляющих образовательную деятельность по основным общеобразовательным программам, реализуемым в соответствии с федеральными государственными образовательными стандартами, на территории Нижегородской области, на основе договоров, заключаемых между государственными и муниципальными учреждениями физической культуры и спорта Нижегородской области и соответствующими образовательными организациями</w:t>
            </w:r>
            <w:proofErr w:type="gramEnd"/>
          </w:p>
        </w:tc>
        <w:tc>
          <w:tcPr>
            <w:tcW w:w="4819" w:type="dxa"/>
          </w:tcPr>
          <w:p w14:paraId="7D0A89CE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1855A910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список обучающихся, воспитанников образовательной организации, заверенный руководителем данной образовательной организации;</w:t>
            </w:r>
          </w:p>
          <w:p w14:paraId="29437CCB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3238DD04" w14:textId="77777777" w:rsidTr="00DE2137">
        <w:trPr>
          <w:jc w:val="center"/>
        </w:trPr>
        <w:tc>
          <w:tcPr>
            <w:tcW w:w="594" w:type="dxa"/>
            <w:vAlign w:val="center"/>
          </w:tcPr>
          <w:p w14:paraId="1DC5112A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12</w:t>
            </w:r>
          </w:p>
        </w:tc>
        <w:tc>
          <w:tcPr>
            <w:tcW w:w="4504" w:type="dxa"/>
          </w:tcPr>
          <w:p w14:paraId="2C303EFE" w14:textId="77777777" w:rsidR="00DE2137" w:rsidRPr="00DE2137" w:rsidRDefault="00DE2137" w:rsidP="00DE2137">
            <w:pPr>
              <w:autoSpaceDE w:val="0"/>
              <w:autoSpaceDN w:val="0"/>
              <w:adjustRightInd w:val="0"/>
              <w:spacing w:line="228" w:lineRule="auto"/>
              <w:ind w:firstLine="0"/>
              <w:rPr>
                <w:szCs w:val="24"/>
              </w:rPr>
            </w:pPr>
            <w:proofErr w:type="gramStart"/>
            <w:r w:rsidRPr="00DE2137">
              <w:rPr>
                <w:szCs w:val="24"/>
              </w:rPr>
              <w:t xml:space="preserve">Участники спортивных соревнований, включенных в календарный план официальных физкультурных мероприятий и спортивных мероприятий, проводимых на территории Нижегородской области, а также физкультурных мероприятий и спортивных мероприятий, включенных в календарные планы физкультурных мероприятий и спортивных мероприятий муниципальных образований Нижегородской области, в том числе при проведении спортивной подготовки к таким соревнованиям членов спортивных сборных команд области, муниципальных образований </w:t>
            </w:r>
            <w:proofErr w:type="gramEnd"/>
          </w:p>
        </w:tc>
        <w:tc>
          <w:tcPr>
            <w:tcW w:w="4819" w:type="dxa"/>
          </w:tcPr>
          <w:p w14:paraId="51ED5BBB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19E4FD63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списки участников спортивных соревнований, списки членов спортивных сборных команд Нижегородской области, заверенные председателями федераций по видам спорта, согласованные с уполномоченным органом исполнительной власти в сфере физической культуры и спорта;</w:t>
            </w:r>
          </w:p>
          <w:p w14:paraId="00D97A63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641BEE83" w14:textId="77777777" w:rsidTr="00DE2137">
        <w:trPr>
          <w:jc w:val="center"/>
        </w:trPr>
        <w:tc>
          <w:tcPr>
            <w:tcW w:w="594" w:type="dxa"/>
            <w:vAlign w:val="center"/>
          </w:tcPr>
          <w:p w14:paraId="4A83AD02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13</w:t>
            </w:r>
          </w:p>
        </w:tc>
        <w:tc>
          <w:tcPr>
            <w:tcW w:w="4504" w:type="dxa"/>
          </w:tcPr>
          <w:p w14:paraId="389100CD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proofErr w:type="gramStart"/>
            <w:r w:rsidRPr="00DE2137">
              <w:rPr>
                <w:szCs w:val="24"/>
              </w:rPr>
              <w:t>Граждане, награжденные государственными наградами Российской Федерации за заслуги в области физической культуры и спорта или имеющие ведомственные награды в сфере физической культуры и спорта, постоянно проживающие на территории Нижегородской области</w:t>
            </w:r>
            <w:proofErr w:type="gramEnd"/>
          </w:p>
        </w:tc>
        <w:tc>
          <w:tcPr>
            <w:tcW w:w="4819" w:type="dxa"/>
          </w:tcPr>
          <w:p w14:paraId="2DD89D2D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6A12A5FB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документа, удостоверяющего личность;</w:t>
            </w:r>
          </w:p>
          <w:p w14:paraId="687677D5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документа, подтверждающего награждение государственными наградами Российской Федерации за заслуги в области физической культуры и спорта или ведомственными наградами в сфере физической культуры и спорта;</w:t>
            </w:r>
          </w:p>
          <w:p w14:paraId="23E00491" w14:textId="77777777" w:rsidR="00DE2137" w:rsidRPr="00DE2137" w:rsidRDefault="00DE2137" w:rsidP="00DE2137">
            <w:pPr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4CAC16AC" w14:textId="77777777" w:rsidTr="00DE2137">
        <w:trPr>
          <w:jc w:val="center"/>
        </w:trPr>
        <w:tc>
          <w:tcPr>
            <w:tcW w:w="594" w:type="dxa"/>
            <w:vAlign w:val="center"/>
          </w:tcPr>
          <w:p w14:paraId="1E9A0E81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lastRenderedPageBreak/>
              <w:t>14</w:t>
            </w:r>
          </w:p>
        </w:tc>
        <w:tc>
          <w:tcPr>
            <w:tcW w:w="4504" w:type="dxa"/>
          </w:tcPr>
          <w:p w14:paraId="172B2875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Дети, состоящие на учете в комиссиях по делам несовершеннолетних и защите их прав, в подразделениях по делам несовершеннолетних органов внутренних дел, </w:t>
            </w:r>
            <w:proofErr w:type="spellStart"/>
            <w:r w:rsidRPr="00DE2137">
              <w:rPr>
                <w:szCs w:val="24"/>
              </w:rPr>
              <w:t>внутришкольном</w:t>
            </w:r>
            <w:proofErr w:type="spellEnd"/>
            <w:r w:rsidRPr="00DE2137">
              <w:rPr>
                <w:szCs w:val="24"/>
              </w:rPr>
              <w:t xml:space="preserve"> учете и учете (патронаже) учреждений системы социальной защиты населения, по заявкам указанных органов и учреждений в организованных группах</w:t>
            </w:r>
          </w:p>
        </w:tc>
        <w:tc>
          <w:tcPr>
            <w:tcW w:w="4819" w:type="dxa"/>
          </w:tcPr>
          <w:p w14:paraId="6DBBCFD1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заявка комиссии по делам несовершеннолетних и защите их прав, подразделений по делам несовершеннолетних органов внутренних дел, учреждений, в которых дети состоят на </w:t>
            </w:r>
            <w:proofErr w:type="spellStart"/>
            <w:r w:rsidRPr="00DE2137">
              <w:rPr>
                <w:szCs w:val="24"/>
              </w:rPr>
              <w:t>внутришкольном</w:t>
            </w:r>
            <w:proofErr w:type="spellEnd"/>
            <w:r w:rsidRPr="00DE2137">
              <w:rPr>
                <w:szCs w:val="24"/>
              </w:rPr>
              <w:t xml:space="preserve"> учете, учреждений системы социальной защиты населения;</w:t>
            </w:r>
          </w:p>
          <w:p w14:paraId="5920716C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</w:t>
            </w:r>
          </w:p>
        </w:tc>
      </w:tr>
      <w:tr w:rsidR="00DE2137" w:rsidRPr="00DE2137" w14:paraId="24773060" w14:textId="77777777" w:rsidTr="00DE2137">
        <w:trPr>
          <w:jc w:val="center"/>
        </w:trPr>
        <w:tc>
          <w:tcPr>
            <w:tcW w:w="594" w:type="dxa"/>
            <w:vAlign w:val="center"/>
          </w:tcPr>
          <w:p w14:paraId="00EEA78B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15</w:t>
            </w:r>
          </w:p>
        </w:tc>
        <w:tc>
          <w:tcPr>
            <w:tcW w:w="4504" w:type="dxa"/>
          </w:tcPr>
          <w:p w14:paraId="5E9E37EA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Граждане, подвергшиеся воздействию радиации вследствие катастрофы на Чернобыльской АЭС, ядерных испытаний на территории Семипалатинского ядерного полигона, аварии на производственном объединении "Маяк" и сбросов радиоактивных отходов в реку </w:t>
            </w:r>
            <w:proofErr w:type="spellStart"/>
            <w:r w:rsidRPr="00DE2137">
              <w:rPr>
                <w:szCs w:val="24"/>
              </w:rPr>
              <w:t>Теча</w:t>
            </w:r>
            <w:proofErr w:type="spellEnd"/>
            <w:r w:rsidRPr="00DE2137">
              <w:rPr>
                <w:szCs w:val="24"/>
              </w:rPr>
              <w:t>, участники ликвидации последствий аварии на производственном объединении "Завод "Красное Сормово"</w:t>
            </w:r>
          </w:p>
        </w:tc>
        <w:tc>
          <w:tcPr>
            <w:tcW w:w="4819" w:type="dxa"/>
          </w:tcPr>
          <w:p w14:paraId="76D40397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3E9ABFA0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копия удостоверения гражданина, подвергшегося радиоактивному загрязнению вследствие катастрофы на Чернобыльской АЭС, гражданина, подвергшегося радиационному воздействию вследствие ядерных испытаний на Семипалатинском полигоне, гражданина, подвергшегося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DE2137">
              <w:rPr>
                <w:szCs w:val="24"/>
              </w:rPr>
              <w:t>Теча</w:t>
            </w:r>
            <w:proofErr w:type="spellEnd"/>
            <w:r w:rsidRPr="00DE2137">
              <w:rPr>
                <w:szCs w:val="24"/>
              </w:rPr>
              <w:t xml:space="preserve">, участника ликвидации последствий аварии </w:t>
            </w:r>
            <w:proofErr w:type="gramStart"/>
            <w:r w:rsidRPr="00DE2137">
              <w:rPr>
                <w:szCs w:val="24"/>
              </w:rPr>
              <w:t>на</w:t>
            </w:r>
            <w:proofErr w:type="gramEnd"/>
            <w:r w:rsidRPr="00DE2137">
              <w:rPr>
                <w:szCs w:val="24"/>
              </w:rPr>
              <w:t xml:space="preserve"> </w:t>
            </w:r>
          </w:p>
          <w:p w14:paraId="51B63C0F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производственном </w:t>
            </w:r>
            <w:proofErr w:type="gramStart"/>
            <w:r w:rsidRPr="00DE2137">
              <w:rPr>
                <w:szCs w:val="24"/>
              </w:rPr>
              <w:t>объединении</w:t>
            </w:r>
            <w:proofErr w:type="gramEnd"/>
            <w:r w:rsidRPr="00DE2137">
              <w:rPr>
                <w:szCs w:val="24"/>
              </w:rPr>
              <w:t xml:space="preserve"> "Завод "Красное Сормово";</w:t>
            </w:r>
          </w:p>
          <w:p w14:paraId="572AEA9B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заключение.</w:t>
            </w:r>
          </w:p>
        </w:tc>
      </w:tr>
      <w:tr w:rsidR="00DE2137" w:rsidRPr="00DE2137" w14:paraId="01199E4E" w14:textId="77777777" w:rsidTr="00DE2137">
        <w:trPr>
          <w:jc w:val="center"/>
        </w:trPr>
        <w:tc>
          <w:tcPr>
            <w:tcW w:w="594" w:type="dxa"/>
            <w:vAlign w:val="center"/>
          </w:tcPr>
          <w:p w14:paraId="0B879437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16</w:t>
            </w:r>
          </w:p>
        </w:tc>
        <w:tc>
          <w:tcPr>
            <w:tcW w:w="4504" w:type="dxa"/>
          </w:tcPr>
          <w:p w14:paraId="6B4DC471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proofErr w:type="gramStart"/>
            <w:r w:rsidRPr="00DE2137">
              <w:rPr>
                <w:szCs w:val="24"/>
              </w:rPr>
              <w:t>Дети, получающие страховую пенсию по случаю потери кормильца, не достигшие возраста 18 лет, а также дети, получающие страховую пенсию по случаю потери кормильца, обучающиеся по очной форме обучения по основным образовательным программам в организациях, осуществляющих образовательную деятельность, до окончания ими такого обучения, но не дольше чем до достижения ими возраста 23 лет</w:t>
            </w:r>
            <w:proofErr w:type="gramEnd"/>
          </w:p>
        </w:tc>
        <w:tc>
          <w:tcPr>
            <w:tcW w:w="4819" w:type="dxa"/>
          </w:tcPr>
          <w:p w14:paraId="21760150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471D2105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копии документов, удостоверяющих личность ребенка;</w:t>
            </w:r>
          </w:p>
          <w:p w14:paraId="4388972E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копия документа, выданного уполномоченным органом, о назначении страховой пенсии по случаю потери кормильца;</w:t>
            </w:r>
          </w:p>
          <w:p w14:paraId="6A1C9BCC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справка из образовательной организации о прохождении </w:t>
            </w:r>
            <w:proofErr w:type="gramStart"/>
            <w:r w:rsidRPr="00DE2137">
              <w:rPr>
                <w:szCs w:val="24"/>
              </w:rPr>
              <w:t>обучения по</w:t>
            </w:r>
            <w:proofErr w:type="gramEnd"/>
            <w:r w:rsidRPr="00DE2137">
              <w:rPr>
                <w:szCs w:val="24"/>
              </w:rPr>
              <w:t xml:space="preserve"> очной форме (для лиц старше 18 лет);</w:t>
            </w:r>
          </w:p>
          <w:p w14:paraId="6691C403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медицинское заключение.</w:t>
            </w:r>
          </w:p>
        </w:tc>
      </w:tr>
      <w:tr w:rsidR="00DE2137" w:rsidRPr="00DE2137" w14:paraId="4AF2B464" w14:textId="77777777" w:rsidTr="00DE2137">
        <w:trPr>
          <w:jc w:val="center"/>
        </w:trPr>
        <w:tc>
          <w:tcPr>
            <w:tcW w:w="594" w:type="dxa"/>
            <w:vAlign w:val="center"/>
          </w:tcPr>
          <w:p w14:paraId="4EDAC970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17</w:t>
            </w:r>
          </w:p>
        </w:tc>
        <w:tc>
          <w:tcPr>
            <w:tcW w:w="4504" w:type="dxa"/>
          </w:tcPr>
          <w:p w14:paraId="3A6EA2E2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Дети в возрасте до 18 лет, оказавшиеся в трудной жизненной ситуации и временно проживающие в социально-реабилитационных центрах для несовершеннолетних.</w:t>
            </w:r>
          </w:p>
        </w:tc>
        <w:tc>
          <w:tcPr>
            <w:tcW w:w="4819" w:type="dxa"/>
          </w:tcPr>
          <w:p w14:paraId="416B8B33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заявление;</w:t>
            </w:r>
          </w:p>
          <w:p w14:paraId="55C7E7DC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копии документов, удостоверяющих личность ребенка;</w:t>
            </w:r>
          </w:p>
          <w:p w14:paraId="7116D5EF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справка о зачислении в социально-реабилитационный центр для несовершеннолетних.</w:t>
            </w:r>
          </w:p>
          <w:p w14:paraId="141A2B10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</w:p>
        </w:tc>
      </w:tr>
      <w:tr w:rsidR="00DE2137" w:rsidRPr="00DE2137" w14:paraId="5AA10B04" w14:textId="77777777" w:rsidTr="00DE2137">
        <w:trPr>
          <w:jc w:val="center"/>
        </w:trPr>
        <w:tc>
          <w:tcPr>
            <w:tcW w:w="594" w:type="dxa"/>
            <w:vAlign w:val="center"/>
          </w:tcPr>
          <w:p w14:paraId="5BFF4747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18</w:t>
            </w:r>
          </w:p>
        </w:tc>
        <w:tc>
          <w:tcPr>
            <w:tcW w:w="4504" w:type="dxa"/>
          </w:tcPr>
          <w:p w14:paraId="6B5E5EA9" w14:textId="77777777" w:rsidR="00DE2137" w:rsidRPr="00DE2137" w:rsidRDefault="00DE2137" w:rsidP="00DE2137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Члены семей, участников СВО после возвращения (демобилизации) из зоны проведения</w:t>
            </w:r>
          </w:p>
          <w:p w14:paraId="1E625A81" w14:textId="77777777" w:rsidR="00DE2137" w:rsidRPr="00DE2137" w:rsidRDefault="00DE2137" w:rsidP="00DE2137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СВО, а также на члены семей участников СВО, погибших при исполнении обязанностей военной службы (служебных обязанностей) в ходе проведения специальной военной операции по демилитаризации и денацификации Украины либо умерших</w:t>
            </w:r>
          </w:p>
          <w:p w14:paraId="3E36C9ED" w14:textId="77777777" w:rsidR="00DE2137" w:rsidRPr="00DE2137" w:rsidRDefault="00DE2137" w:rsidP="00DE2137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вследствие увечья (ранения, травмы, </w:t>
            </w:r>
            <w:r w:rsidRPr="00DE2137">
              <w:rPr>
                <w:szCs w:val="24"/>
              </w:rPr>
              <w:lastRenderedPageBreak/>
              <w:t>контузии) или заболевания, полученных ими при исполнении обязанностей военной службы (служебных обязанностей), пропавших без вести в ходе проведения специальной военной операции по демилитаризации и</w:t>
            </w:r>
          </w:p>
          <w:p w14:paraId="56ED5260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денацификации Украины</w:t>
            </w:r>
          </w:p>
        </w:tc>
        <w:tc>
          <w:tcPr>
            <w:tcW w:w="4819" w:type="dxa"/>
          </w:tcPr>
          <w:p w14:paraId="697E1F70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lastRenderedPageBreak/>
              <w:t>заявление;</w:t>
            </w:r>
          </w:p>
          <w:p w14:paraId="2689017A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копии документов, удостоверяющих личность;</w:t>
            </w:r>
          </w:p>
          <w:p w14:paraId="710A6D79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>копии документов, подтверждающих участие, либо гибель члена семьи в СВО;</w:t>
            </w:r>
          </w:p>
          <w:p w14:paraId="3816B817" w14:textId="77777777" w:rsidR="00DE2137" w:rsidRPr="00DE2137" w:rsidRDefault="00DE2137" w:rsidP="00DE2137">
            <w:pPr>
              <w:spacing w:line="228" w:lineRule="auto"/>
              <w:ind w:firstLine="0"/>
              <w:rPr>
                <w:szCs w:val="24"/>
              </w:rPr>
            </w:pPr>
            <w:r w:rsidRPr="00DE2137">
              <w:rPr>
                <w:szCs w:val="24"/>
              </w:rPr>
              <w:t xml:space="preserve">копии документов, подтверждающих родство </w:t>
            </w:r>
          </w:p>
        </w:tc>
      </w:tr>
    </w:tbl>
    <w:p w14:paraId="6F308F49" w14:textId="77777777" w:rsidR="00DE2137" w:rsidRPr="00DE2137" w:rsidRDefault="00DE2137" w:rsidP="00DE2137">
      <w:pPr>
        <w:ind w:firstLine="567"/>
        <w:rPr>
          <w:szCs w:val="24"/>
        </w:rPr>
      </w:pPr>
    </w:p>
    <w:p w14:paraId="34F5E6DF" w14:textId="77777777" w:rsidR="00DE2137" w:rsidRPr="00DE2137" w:rsidRDefault="00DE2137" w:rsidP="00DE2137">
      <w:pPr>
        <w:ind w:firstLine="567"/>
        <w:rPr>
          <w:szCs w:val="24"/>
        </w:rPr>
      </w:pPr>
      <w:r w:rsidRPr="00DE2137">
        <w:rPr>
          <w:szCs w:val="24"/>
        </w:rPr>
        <w:t>8. Предоставленные в соответствии с пунктом 7 настоящего Порядка документы рассматриваются Учреждением в течение 1 (одного) рабочего дня со дня их предоставления.</w:t>
      </w:r>
    </w:p>
    <w:p w14:paraId="58A6BC85" w14:textId="77777777" w:rsidR="00DE2137" w:rsidRPr="00DE2137" w:rsidRDefault="00DE2137" w:rsidP="00DE2137">
      <w:pPr>
        <w:ind w:firstLine="567"/>
        <w:rPr>
          <w:szCs w:val="24"/>
        </w:rPr>
      </w:pPr>
      <w:r w:rsidRPr="00DE2137">
        <w:rPr>
          <w:szCs w:val="24"/>
        </w:rPr>
        <w:t>В случае предоставления полного комплекта документов и отсутствия в них сведений, содержащих недостоверную информацию, заявителю выдается пропуск.</w:t>
      </w:r>
    </w:p>
    <w:p w14:paraId="0F9B2D69" w14:textId="77777777" w:rsidR="00DE2137" w:rsidRPr="00DE2137" w:rsidRDefault="00DE2137" w:rsidP="00DE2137">
      <w:pPr>
        <w:ind w:firstLine="567"/>
        <w:rPr>
          <w:szCs w:val="24"/>
        </w:rPr>
      </w:pPr>
      <w:r w:rsidRPr="00DE2137">
        <w:rPr>
          <w:szCs w:val="24"/>
        </w:rPr>
        <w:t>В случае предоставления неполного комплекса документов и (или) наличия в них сведений, содержащих недостоверную информацию, заявителю отказывается в выдаче пропуска, разъясняются причины отказа и способы их устранения.</w:t>
      </w:r>
    </w:p>
    <w:p w14:paraId="4F29C89F" w14:textId="77777777" w:rsidR="00DE2137" w:rsidRPr="00DE2137" w:rsidRDefault="00DE2137" w:rsidP="00DE2137">
      <w:pPr>
        <w:ind w:firstLine="567"/>
        <w:rPr>
          <w:szCs w:val="24"/>
        </w:rPr>
      </w:pPr>
      <w:r w:rsidRPr="00DE2137">
        <w:rPr>
          <w:szCs w:val="24"/>
        </w:rPr>
        <w:t>9. Учет льготных абонементов ведется в журнале регистрации.</w:t>
      </w:r>
    </w:p>
    <w:p w14:paraId="11024D70" w14:textId="77777777" w:rsidR="00DE2137" w:rsidRPr="00DE2137" w:rsidRDefault="00DE2137" w:rsidP="00DE2137">
      <w:pPr>
        <w:ind w:firstLine="567"/>
        <w:jc w:val="center"/>
        <w:rPr>
          <w:szCs w:val="24"/>
        </w:rPr>
      </w:pPr>
      <w:r w:rsidRPr="00DE2137">
        <w:rPr>
          <w:szCs w:val="24"/>
        </w:rPr>
        <w:t>____________________________</w:t>
      </w:r>
    </w:p>
    <w:sectPr w:rsidR="00DE2137" w:rsidRPr="00DE2137" w:rsidSect="00DE2137">
      <w:pgSz w:w="11906" w:h="16838" w:code="9"/>
      <w:pgMar w:top="1134" w:right="850" w:bottom="567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249A2" w14:textId="77777777" w:rsidR="00F718DE" w:rsidRDefault="00F718DE" w:rsidP="007F0268">
      <w:r>
        <w:separator/>
      </w:r>
    </w:p>
  </w:endnote>
  <w:endnote w:type="continuationSeparator" w:id="0">
    <w:p w14:paraId="6C379F12" w14:textId="77777777" w:rsidR="00F718DE" w:rsidRDefault="00F718DE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CE22F" w14:textId="77777777" w:rsidR="00F718DE" w:rsidRDefault="00F718DE" w:rsidP="007F0268">
      <w:r>
        <w:separator/>
      </w:r>
    </w:p>
  </w:footnote>
  <w:footnote w:type="continuationSeparator" w:id="0">
    <w:p w14:paraId="5253A500" w14:textId="77777777" w:rsidR="00F718DE" w:rsidRDefault="00F718DE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91181" w14:textId="77777777" w:rsidR="00DE2137" w:rsidRPr="00DE2137" w:rsidRDefault="00DE2137" w:rsidP="00DE21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513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0E4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2FB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37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8DE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895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name w:val="Знак Знак"/>
    <w:basedOn w:val="a0"/>
    <w:rsid w:val="00CE02FB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name w:val="Знак Знак"/>
    <w:basedOn w:val="a0"/>
    <w:rsid w:val="00CE02FB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7897E-6375-49DC-B71F-8D4E87AFE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2026-08-07T12:00:00Z</dcterms:created>
  <dcterms:modified xsi:type="dcterms:W3CDTF">2026-08-07T12:00:00Z</dcterms:modified>
</cp:coreProperties>
</file>